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392393" w:rsidRDefault="001A7D5F" w:rsidP="00392393">
      <w:pPr>
        <w:pStyle w:val="aa"/>
        <w:tabs>
          <w:tab w:val="clear" w:pos="9355"/>
        </w:tabs>
        <w:ind w:right="-143" w:firstLine="567"/>
        <w:jc w:val="both"/>
        <w:rPr>
          <w:sz w:val="20"/>
          <w:szCs w:val="20"/>
          <w:lang w:val="uk-UA"/>
        </w:rPr>
      </w:pPr>
      <w:r w:rsidRPr="00392393">
        <w:rPr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lang w:val="uk-UA"/>
        </w:rPr>
        <w:t>ФІЗИЧНА ОСОБА-ПІДПРИЄМЕЦЬ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 xml:space="preserve"> (</w:t>
      </w:r>
      <w:r w:rsidR="00091E55" w:rsidRPr="00392393">
        <w:rPr>
          <w:sz w:val="20"/>
          <w:szCs w:val="20"/>
          <w:lang w:val="uk-UA"/>
        </w:rPr>
        <w:t>ФОП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>)</w:t>
      </w:r>
      <w:r w:rsidRPr="00392393">
        <w:rPr>
          <w:sz w:val="20"/>
          <w:szCs w:val="20"/>
          <w:lang w:val="uk-UA"/>
        </w:rPr>
        <w:t>.</w:t>
      </w:r>
      <w:bookmarkStart w:id="0" w:name="n115"/>
      <w:bookmarkEnd w:id="0"/>
      <w:r w:rsidRPr="00392393">
        <w:rPr>
          <w:sz w:val="20"/>
          <w:szCs w:val="20"/>
          <w:lang w:val="uk-UA"/>
        </w:rPr>
        <w:t xml:space="preserve"> </w:t>
      </w:r>
      <w:r w:rsidR="001D17C3">
        <w:rPr>
          <w:sz w:val="20"/>
          <w:szCs w:val="20"/>
          <w:u w:val="single"/>
          <w:lang w:val="uk-UA"/>
        </w:rPr>
        <w:t>Реєстраційний</w:t>
      </w:r>
      <w:r w:rsidRPr="00392393">
        <w:rPr>
          <w:sz w:val="20"/>
          <w:szCs w:val="20"/>
          <w:u w:val="single"/>
          <w:lang w:val="uk-UA"/>
        </w:rPr>
        <w:t xml:space="preserve"> </w:t>
      </w:r>
      <w:r w:rsidR="00091E55" w:rsidRPr="00392393">
        <w:rPr>
          <w:sz w:val="20"/>
          <w:szCs w:val="20"/>
          <w:u w:val="single"/>
          <w:lang w:val="uk-UA"/>
        </w:rPr>
        <w:t xml:space="preserve">номер </w:t>
      </w:r>
      <w:r w:rsidR="001D17C3">
        <w:rPr>
          <w:sz w:val="20"/>
          <w:szCs w:val="20"/>
          <w:u w:val="single"/>
          <w:lang w:val="uk-UA"/>
        </w:rPr>
        <w:t>облікової картки платника податків та інших обов’язкових платежів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shd w:val="clear" w:color="auto" w:fill="FFFFFF"/>
          <w:lang w:val="uk-UA"/>
        </w:rPr>
        <w:t>3176607400</w:t>
      </w:r>
      <w:r w:rsidRPr="00392393">
        <w:rPr>
          <w:sz w:val="20"/>
          <w:szCs w:val="20"/>
          <w:lang w:val="uk-UA"/>
        </w:rPr>
        <w:t>.</w:t>
      </w:r>
      <w:bookmarkStart w:id="1" w:name="n116"/>
      <w:bookmarkEnd w:id="1"/>
      <w:r w:rsidRPr="00392393">
        <w:rPr>
          <w:sz w:val="20"/>
          <w:szCs w:val="20"/>
          <w:lang w:val="uk-UA"/>
        </w:rPr>
        <w:t xml:space="preserve"> </w:t>
      </w:r>
      <w:r w:rsidRPr="00392393">
        <w:rPr>
          <w:sz w:val="20"/>
          <w:szCs w:val="20"/>
          <w:u w:val="single"/>
          <w:lang w:val="uk-UA"/>
        </w:rPr>
        <w:t>Місцезнаходження суб’єкта господарювання</w:t>
      </w:r>
      <w:r w:rsidR="001D17C3">
        <w:rPr>
          <w:sz w:val="20"/>
          <w:szCs w:val="20"/>
          <w:u w:val="single"/>
          <w:lang w:val="uk-UA"/>
        </w:rPr>
        <w:t xml:space="preserve"> (Місце проживання ФОП)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 xml:space="preserve">21012, Вінницька обл., місто Вінниця, вулиця </w:t>
      </w:r>
      <w:proofErr w:type="spellStart"/>
      <w:r w:rsidR="00392393" w:rsidRPr="00392393">
        <w:rPr>
          <w:sz w:val="20"/>
          <w:szCs w:val="20"/>
          <w:shd w:val="clear" w:color="auto" w:fill="FFFFFF"/>
          <w:lang w:val="uk-UA"/>
        </w:rPr>
        <w:t>Кожедуба</w:t>
      </w:r>
      <w:proofErr w:type="spellEnd"/>
      <w:r w:rsidR="00392393" w:rsidRPr="00392393">
        <w:rPr>
          <w:sz w:val="20"/>
          <w:szCs w:val="20"/>
          <w:shd w:val="clear" w:color="auto" w:fill="FFFFFF"/>
          <w:lang w:val="uk-UA"/>
        </w:rPr>
        <w:t>, будинок 28</w:t>
      </w:r>
      <w:r w:rsidRPr="00392393">
        <w:rPr>
          <w:sz w:val="20"/>
          <w:szCs w:val="20"/>
          <w:lang w:val="uk-UA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>контактний номер телефону: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+38 (098) 276 59 23</w:t>
      </w:r>
      <w:r w:rsidRPr="00392393">
        <w:rPr>
          <w:bCs/>
          <w:sz w:val="20"/>
          <w:szCs w:val="20"/>
          <w:lang w:val="uk-UA" w:eastAsia="ru-RU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392393">
        <w:rPr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392393">
        <w:rPr>
          <w:color w:val="000000" w:themeColor="text1"/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la.piec.vinnitsa@gmail.com</w:t>
      </w:r>
      <w:r w:rsidRPr="00392393">
        <w:rPr>
          <w:color w:val="000000" w:themeColor="text1"/>
          <w:sz w:val="20"/>
          <w:szCs w:val="20"/>
          <w:lang w:val="uk-UA"/>
        </w:rPr>
        <w:t>.</w:t>
      </w:r>
    </w:p>
    <w:p w:rsidR="00392393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393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об’єкта/промислового майданчика:</w:t>
      </w:r>
      <w:r w:rsidRPr="0039239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Вінницька обл., місто Вінниця, вул. Олега Антонова, буд. 13Г</w:t>
      </w:r>
      <w:r w:rsidRPr="00392393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036E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56.21 Постачання готових страв для подій</w:t>
      </w:r>
      <w:r w:rsidRPr="00392393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(основний).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</w:t>
      </w:r>
      <w:bookmarkStart w:id="2" w:name="n118"/>
      <w:bookmarkEnd w:id="2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на викиди для існуючого об’єкта ІІІ групи.</w:t>
      </w:r>
      <w:bookmarkStart w:id="3" w:name="n119"/>
      <w:bookmarkEnd w:id="3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>: згідно ст. 3 ЗУ «Про оцінку впливу на довкілля» підприємство не підлягає оцінці впливу на довкілля.</w:t>
      </w:r>
      <w:bookmarkStart w:id="4" w:name="n120"/>
      <w:bookmarkEnd w:id="4"/>
      <w:r>
        <w:rPr>
          <w:sz w:val="20"/>
          <w:szCs w:val="20"/>
          <w:lang w:val="uk-UA"/>
        </w:rPr>
        <w:t xml:space="preserve"> </w:t>
      </w:r>
    </w:p>
    <w:p w:rsidR="0060036E" w:rsidRDefault="001A7D5F" w:rsidP="00392393">
      <w:pPr>
        <w:spacing w:after="0" w:line="240" w:lineRule="auto"/>
        <w:ind w:firstLine="567"/>
        <w:jc w:val="both"/>
        <w:rPr>
          <w:sz w:val="20"/>
        </w:rPr>
      </w:pPr>
      <w:r w:rsidRPr="00392393">
        <w:rPr>
          <w:rFonts w:ascii="Times New Roman" w:hAnsi="Times New Roman" w:cs="Times New Roman"/>
          <w:sz w:val="20"/>
          <w:u w:val="single"/>
        </w:rPr>
        <w:t>Загальний опис об’єкта (опис виробництв та технологічного устаткування</w:t>
      </w:r>
      <w:r w:rsidRPr="00392393">
        <w:rPr>
          <w:rFonts w:ascii="Times New Roman" w:hAnsi="Times New Roman" w:cs="Times New Roman"/>
          <w:sz w:val="20"/>
        </w:rPr>
        <w:t xml:space="preserve">): </w:t>
      </w:r>
      <w:r w:rsidR="00392393">
        <w:rPr>
          <w:rFonts w:ascii="Times New Roman" w:hAnsi="Times New Roman" w:cs="Times New Roman"/>
          <w:sz w:val="20"/>
          <w:lang w:val="uk-UA"/>
        </w:rPr>
        <w:t>н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а території промислового майданчику розміщено виробничі потужності сервісу доставки піци “LA П’ЄЦ”.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Для випікання піци встановлено спеціальну піч на дровах потужністю 3-5 кВт.</w:t>
      </w:r>
      <w:r w:rsidR="00392393" w:rsidRPr="00392393">
        <w:rPr>
          <w:rFonts w:ascii="Times New Roman" w:hAnsi="Times New Roman" w:cs="Times New Roman"/>
          <w:sz w:val="20"/>
          <w:szCs w:val="20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Всередині печі забезпечується температурний режим, при якому максимально швидко можна приготувати піцу. Річний фонд роботи обладнання: 5100 год/рік. В якості палива використовуються відходи деревини у кількості 25,0 т/рік. Добова кількість виготовлених піц: 150 шт./добу. Середня вага готового виробу: 500 гр. Річний виробіток продукції: 54750 шт./рік, 27,375 т/рік.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Для відведення продуктів згоряння палива та викидів від технологічних процесів випікання піци встановлено витяжну димову трубу висотою 5 м та внутрішнім діаметром 250 мм. Також на кухні підприємства знаходиться електроплита для обжарювання харчових продуктів потужністю 1,2 кВт. Річний фонд роботи обладнання:  730 год/рік. Над електроплитою встановлено місцеву вентиляцію.</w:t>
      </w:r>
      <w:r>
        <w:rPr>
          <w:spacing w:val="2"/>
          <w:sz w:val="20"/>
        </w:rPr>
        <w:t xml:space="preserve"> 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0,006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AB13B0">
        <w:rPr>
          <w:sz w:val="20"/>
          <w:szCs w:val="20"/>
          <w:lang w:val="uk-UA"/>
        </w:rPr>
        <w:t>0,018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>
        <w:rPr>
          <w:bCs/>
          <w:sz w:val="20"/>
          <w:szCs w:val="20"/>
          <w:lang w:val="uk-UA"/>
        </w:rPr>
        <w:t xml:space="preserve">О] – 0,001 т/рік; </w:t>
      </w:r>
      <w:r>
        <w:rPr>
          <w:sz w:val="20"/>
          <w:szCs w:val="20"/>
          <w:lang w:val="uk-UA"/>
        </w:rPr>
        <w:t xml:space="preserve">Оксид вуглецю – </w:t>
      </w:r>
      <w:r w:rsidR="00AB13B0">
        <w:rPr>
          <w:sz w:val="20"/>
          <w:szCs w:val="20"/>
          <w:lang w:val="uk-UA"/>
        </w:rPr>
        <w:t>0,031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AB13B0">
        <w:rPr>
          <w:bCs/>
          <w:sz w:val="20"/>
          <w:szCs w:val="20"/>
          <w:lang w:val="uk-UA"/>
        </w:rPr>
        <w:t xml:space="preserve">31,555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AB13B0">
        <w:rPr>
          <w:sz w:val="20"/>
          <w:szCs w:val="20"/>
          <w:lang w:val="uk-UA"/>
        </w:rPr>
        <w:t>0,044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AB13B0">
        <w:rPr>
          <w:bCs/>
          <w:sz w:val="20"/>
          <w:szCs w:val="20"/>
          <w:lang w:val="uk-UA"/>
        </w:rPr>
        <w:t>0,002</w:t>
      </w:r>
      <w:r>
        <w:rPr>
          <w:bCs/>
          <w:sz w:val="20"/>
          <w:szCs w:val="20"/>
          <w:lang w:val="uk-UA"/>
        </w:rPr>
        <w:t xml:space="preserve"> т/рік; </w:t>
      </w:r>
      <w:r w:rsidR="001D17C3" w:rsidRPr="00F75095">
        <w:rPr>
          <w:bCs/>
          <w:iCs/>
          <w:sz w:val="20"/>
          <w:szCs w:val="20"/>
          <w:lang w:val="uk-UA"/>
        </w:rPr>
        <w:t>Кислота оцтова</w:t>
      </w:r>
      <w:r w:rsidR="001D17C3"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t xml:space="preserve">– </w:t>
      </w:r>
      <w:r w:rsidR="001D17C3">
        <w:rPr>
          <w:bCs/>
          <w:sz w:val="20"/>
          <w:szCs w:val="20"/>
          <w:lang w:val="uk-UA"/>
        </w:rPr>
        <w:t>0,003</w:t>
      </w:r>
      <w:r>
        <w:rPr>
          <w:bCs/>
          <w:sz w:val="20"/>
          <w:szCs w:val="20"/>
          <w:lang w:val="uk-UA"/>
        </w:rPr>
        <w:t xml:space="preserve"> т/рік</w:t>
      </w:r>
      <w:r w:rsidR="001D17C3">
        <w:rPr>
          <w:bCs/>
          <w:sz w:val="20"/>
          <w:szCs w:val="20"/>
          <w:lang w:val="uk-UA"/>
        </w:rPr>
        <w:t xml:space="preserve">; </w:t>
      </w:r>
      <w:r w:rsidR="001D17C3" w:rsidRPr="00F75095">
        <w:rPr>
          <w:bCs/>
          <w:iCs/>
          <w:sz w:val="20"/>
          <w:szCs w:val="20"/>
          <w:lang w:val="uk-UA"/>
        </w:rPr>
        <w:t>Ацетальдегід</w:t>
      </w:r>
      <w:r w:rsidR="001D17C3">
        <w:rPr>
          <w:bCs/>
          <w:iCs/>
          <w:sz w:val="20"/>
          <w:szCs w:val="20"/>
          <w:lang w:val="uk-UA"/>
        </w:rPr>
        <w:t xml:space="preserve"> – 0,001 т/рік; </w:t>
      </w:r>
      <w:r w:rsidR="001D17C3" w:rsidRPr="00F75095">
        <w:rPr>
          <w:bCs/>
          <w:iCs/>
          <w:sz w:val="20"/>
          <w:szCs w:val="20"/>
          <w:lang w:val="uk-UA"/>
        </w:rPr>
        <w:t>Акролеїн</w:t>
      </w:r>
      <w:r w:rsidR="001D17C3">
        <w:rPr>
          <w:bCs/>
          <w:iCs/>
          <w:sz w:val="20"/>
          <w:szCs w:val="20"/>
          <w:lang w:val="uk-UA"/>
        </w:rPr>
        <w:t xml:space="preserve"> – 0,000002 т/рік</w:t>
      </w:r>
      <w:r>
        <w:rPr>
          <w:bCs/>
          <w:sz w:val="20"/>
          <w:szCs w:val="20"/>
          <w:lang w:val="uk-UA"/>
        </w:rPr>
        <w:t>.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ІІІ групи. </w:t>
      </w:r>
      <w:bookmarkStart w:id="5" w:name="n123"/>
      <w:bookmarkEnd w:id="5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</w:t>
      </w:r>
      <w:bookmarkStart w:id="6" w:name="_GoBack"/>
      <w:bookmarkEnd w:id="6"/>
      <w:r>
        <w:rPr>
          <w:rFonts w:ascii="Times New Roman" w:hAnsi="Times New Roman" w:cs="Times New Roman"/>
          <w:sz w:val="20"/>
          <w:szCs w:val="20"/>
          <w:lang w:val="uk-UA"/>
        </w:rPr>
        <w:t>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D17C3"/>
    <w:rsid w:val="00392393"/>
    <w:rsid w:val="0060036E"/>
    <w:rsid w:val="00896A88"/>
    <w:rsid w:val="00AB13B0"/>
    <w:rsid w:val="00C44C05"/>
    <w:rsid w:val="00D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45DE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5C35E-80BF-45B4-8024-AF5A007BC44B}"/>
</file>

<file path=customXml/itemProps2.xml><?xml version="1.0" encoding="utf-8"?>
<ds:datastoreItem xmlns:ds="http://schemas.openxmlformats.org/officeDocument/2006/customXml" ds:itemID="{EEE5493F-8E96-459B-8995-760CFB5267EE}"/>
</file>

<file path=customXml/itemProps3.xml><?xml version="1.0" encoding="utf-8"?>
<ds:datastoreItem xmlns:ds="http://schemas.openxmlformats.org/officeDocument/2006/customXml" ds:itemID="{B79889BA-CA84-495B-B568-04846261A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3</cp:revision>
  <dcterms:created xsi:type="dcterms:W3CDTF">2025-05-13T09:17:00Z</dcterms:created>
  <dcterms:modified xsi:type="dcterms:W3CDTF">2025-05-13T10:15:00Z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